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544" w:rsidRPr="00C11544" w:rsidRDefault="00C11544" w:rsidP="00C11544">
      <w:pPr>
        <w:pStyle w:val="StandardWeb"/>
        <w:spacing w:line="240" w:lineRule="auto"/>
        <w:outlineLvl w:val="1"/>
        <w:rPr>
          <w:rFonts w:asciiTheme="minorHAnsi" w:hAnsiTheme="minorHAnsi"/>
          <w:color w:val="000000"/>
          <w:kern w:val="36"/>
          <w:sz w:val="18"/>
          <w:szCs w:val="18"/>
        </w:rPr>
      </w:pPr>
      <w:r w:rsidRPr="00C11544">
        <w:rPr>
          <w:rStyle w:val="Hervorhebung"/>
          <w:rFonts w:ascii="Georgia" w:hAnsi="Georgia"/>
          <w:color w:val="000000"/>
          <w:kern w:val="36"/>
          <w:sz w:val="18"/>
          <w:szCs w:val="18"/>
        </w:rPr>
        <w:t>„...Atmosphäre schaffen... die Räume in Licht tauchen...“</w:t>
      </w:r>
    </w:p>
    <w:p w:rsidR="00C11544" w:rsidRPr="00C11544" w:rsidRDefault="00C11544" w:rsidP="00C11544">
      <w:pPr>
        <w:pStyle w:val="StandardWeb"/>
        <w:spacing w:line="240" w:lineRule="auto"/>
        <w:rPr>
          <w:rFonts w:ascii="Geogrotesque Rg" w:hAnsi="Geogrotesque Rg"/>
          <w:color w:val="000000"/>
          <w:sz w:val="18"/>
          <w:szCs w:val="18"/>
        </w:rPr>
      </w:pPr>
      <w:r w:rsidRPr="00C11544">
        <w:rPr>
          <w:rFonts w:ascii="Geogrotesque Rg" w:hAnsi="Geogrotesque Rg"/>
          <w:color w:val="000000"/>
          <w:sz w:val="18"/>
          <w:szCs w:val="18"/>
        </w:rPr>
        <w:t xml:space="preserve">Geprägt durch seine universitäre Ausbildung und Tätigkeit - auch im künstlerischen Bereich und seine Erfahrungen in Architektur und Design, entwirft Georg </w:t>
      </w:r>
      <w:proofErr w:type="spellStart"/>
      <w:r w:rsidRPr="00C11544">
        <w:rPr>
          <w:rFonts w:ascii="Geogrotesque Rg" w:hAnsi="Geogrotesque Rg"/>
          <w:color w:val="000000"/>
          <w:sz w:val="18"/>
          <w:szCs w:val="18"/>
        </w:rPr>
        <w:t>Bechter</w:t>
      </w:r>
      <w:proofErr w:type="spellEnd"/>
      <w:r w:rsidRPr="00C11544">
        <w:rPr>
          <w:rFonts w:ascii="Geogrotesque Rg" w:hAnsi="Geogrotesque Rg"/>
          <w:color w:val="000000"/>
          <w:sz w:val="18"/>
          <w:szCs w:val="18"/>
        </w:rPr>
        <w:t xml:space="preserve"> mit großer Leidenschaft und Präzision Leuchten und Lichtobjekte, die den genannten Ansprüchen gerecht werden. Zusammen m</w:t>
      </w:r>
      <w:bookmarkStart w:id="0" w:name="_GoBack"/>
      <w:r w:rsidRPr="00C11544">
        <w:rPr>
          <w:rFonts w:ascii="Geogrotesque Rg" w:hAnsi="Geogrotesque Rg"/>
          <w:color w:val="000000"/>
          <w:sz w:val="18"/>
          <w:szCs w:val="18"/>
        </w:rPr>
        <w:t>i</w:t>
      </w:r>
      <w:bookmarkEnd w:id="0"/>
      <w:r w:rsidRPr="00C11544">
        <w:rPr>
          <w:rFonts w:ascii="Geogrotesque Rg" w:hAnsi="Geogrotesque Rg"/>
          <w:color w:val="000000"/>
          <w:sz w:val="18"/>
          <w:szCs w:val="18"/>
        </w:rPr>
        <w:t>t seinem Team gelingt es ihm auf kreative und sensible Weise neue Formen des Lichts zu erschaffen und spannende Licht-Raum-Beziehungen zu realisieren, die den Betrachter in den Bann ziehen. Die magischen Lichterlebnisse laden zum Verweilen und Entspannen ein, indem sie Stimmungen entstehen lassen, die faszinieren und gleichsam eine wohltuende Ruhe ausstrahlen. Die hochwertigen Leuchten scheinen dabei von zeitloser Eleganz zu sein.</w:t>
      </w:r>
    </w:p>
    <w:p w:rsidR="00C11544" w:rsidRPr="00C11544" w:rsidRDefault="00C11544" w:rsidP="00C11544">
      <w:pPr>
        <w:pStyle w:val="StandardWeb"/>
        <w:spacing w:line="240" w:lineRule="auto"/>
        <w:rPr>
          <w:rFonts w:ascii="Geogrotesque Rg" w:hAnsi="Geogrotesque Rg"/>
          <w:color w:val="000000"/>
          <w:sz w:val="18"/>
          <w:szCs w:val="18"/>
        </w:rPr>
      </w:pPr>
      <w:r w:rsidRPr="00C11544">
        <w:rPr>
          <w:rFonts w:ascii="Geogrotesque Rg" w:hAnsi="Geogrotesque Rg"/>
          <w:color w:val="000000"/>
          <w:sz w:val="18"/>
          <w:szCs w:val="18"/>
        </w:rPr>
        <w:t xml:space="preserve">Der Designer und Architekt Georg </w:t>
      </w:r>
      <w:proofErr w:type="spellStart"/>
      <w:r w:rsidRPr="00C11544">
        <w:rPr>
          <w:rFonts w:ascii="Geogrotesque Rg" w:hAnsi="Geogrotesque Rg"/>
          <w:color w:val="000000"/>
          <w:sz w:val="18"/>
          <w:szCs w:val="18"/>
        </w:rPr>
        <w:t>Bechter</w:t>
      </w:r>
      <w:proofErr w:type="spellEnd"/>
      <w:r w:rsidRPr="00C11544">
        <w:rPr>
          <w:rFonts w:ascii="Geogrotesque Rg" w:hAnsi="Geogrotesque Rg"/>
          <w:color w:val="000000"/>
          <w:sz w:val="18"/>
          <w:szCs w:val="18"/>
        </w:rPr>
        <w:t xml:space="preserve"> möchte mit frischen, überraschenden Ideen und innovativen Konzepten, Räume und Orte gestalten - eine besondere Atmosphäre schaffen. Hierbei entstehen bunte Projekte von Design, künstlerische Installationen und Möbeln bis hin zu avantgardistischer Architektur. Der größte atmosphärische Effekt entsteht allerdings durch die Beleuchtungssituation. Neben der Architektur legt Georg </w:t>
      </w:r>
      <w:proofErr w:type="spellStart"/>
      <w:r w:rsidRPr="00C11544">
        <w:rPr>
          <w:rFonts w:ascii="Geogrotesque Rg" w:hAnsi="Geogrotesque Rg"/>
          <w:color w:val="000000"/>
          <w:sz w:val="18"/>
          <w:szCs w:val="18"/>
        </w:rPr>
        <w:t>Bechter</w:t>
      </w:r>
      <w:proofErr w:type="spellEnd"/>
      <w:r w:rsidRPr="00C11544">
        <w:rPr>
          <w:rFonts w:ascii="Geogrotesque Rg" w:hAnsi="Geogrotesque Rg"/>
          <w:color w:val="000000"/>
          <w:sz w:val="18"/>
          <w:szCs w:val="18"/>
        </w:rPr>
        <w:t xml:space="preserve"> daher besonders großes Augenmerk aufs richtige Licht.</w:t>
      </w:r>
    </w:p>
    <w:p w:rsidR="00C11544" w:rsidRPr="00C11544" w:rsidRDefault="00C11544" w:rsidP="00C11544">
      <w:pPr>
        <w:pStyle w:val="StandardWeb"/>
        <w:spacing w:line="240" w:lineRule="auto"/>
        <w:rPr>
          <w:rFonts w:ascii="Geogrotesque Rg" w:hAnsi="Geogrotesque Rg"/>
          <w:color w:val="000000"/>
          <w:sz w:val="18"/>
          <w:szCs w:val="18"/>
        </w:rPr>
      </w:pPr>
      <w:r w:rsidRPr="00C11544">
        <w:rPr>
          <w:rFonts w:ascii="Geogrotesque Rg" w:hAnsi="Geogrotesque Rg"/>
          <w:color w:val="000000"/>
          <w:sz w:val="18"/>
          <w:szCs w:val="18"/>
        </w:rPr>
        <w:t>Die richtige Leuchte soll das Raumkonzept untermalen und in Szene setzten. In reduzierter Form, quasi als unsichtbares Element, genauso wie als bewusst auffallendes Gestaltungselement, soll die Leuchte zum Raumgefühl beitragen und sich harmonisch mit dem Raum verbinden. Entspricht die Umsetzung darüber hinaus den neuesten und nachhaltigsten technischen Qualitätsmaßstäben, entstehen Leuchten auf höchstem Niveau.</w:t>
      </w:r>
    </w:p>
    <w:p w:rsidR="00C11544" w:rsidRPr="00C11544" w:rsidRDefault="00C11544" w:rsidP="00C11544">
      <w:pPr>
        <w:pStyle w:val="StandardWeb"/>
        <w:spacing w:line="240" w:lineRule="auto"/>
        <w:rPr>
          <w:rFonts w:ascii="Geogrotesque Rg" w:hAnsi="Geogrotesque Rg"/>
          <w:color w:val="000000"/>
          <w:sz w:val="18"/>
          <w:szCs w:val="18"/>
        </w:rPr>
      </w:pPr>
      <w:r w:rsidRPr="00C11544">
        <w:rPr>
          <w:rFonts w:ascii="Geogrotesque Rg" w:hAnsi="Geogrotesque Rg"/>
          <w:color w:val="000000"/>
          <w:sz w:val="18"/>
          <w:szCs w:val="18"/>
        </w:rPr>
        <w:t xml:space="preserve">Nach Bürogründung 2006 in Stuttgart und dem Start seiner Leuchten-Kollektionen entwirft Georg </w:t>
      </w:r>
      <w:proofErr w:type="spellStart"/>
      <w:r w:rsidRPr="00C11544">
        <w:rPr>
          <w:rFonts w:ascii="Geogrotesque Rg" w:hAnsi="Geogrotesque Rg"/>
          <w:color w:val="000000"/>
          <w:sz w:val="18"/>
          <w:szCs w:val="18"/>
        </w:rPr>
        <w:t>Bechter</w:t>
      </w:r>
      <w:proofErr w:type="spellEnd"/>
      <w:r w:rsidRPr="00C11544">
        <w:rPr>
          <w:rFonts w:ascii="Geogrotesque Rg" w:hAnsi="Geogrotesque Rg"/>
          <w:color w:val="000000"/>
          <w:sz w:val="18"/>
          <w:szCs w:val="18"/>
        </w:rPr>
        <w:t xml:space="preserve"> nun seit 2010 wieder in seiner „alten Heimat“ in den österreichischen Bergen, eingebettet in einer Talschaft mit großer Handwerkstradition (www.werkraum.at). Diese Umgebung ist eine große Inspirationsquelle für Gestaltung und ästhetisch kraftvolle Ausdrucksformen. Seien Sie gespannt und freuen Sie sich auf weitere besondere Lichtpunkte aus dem Bregenzerwald!</w:t>
      </w:r>
    </w:p>
    <w:p w:rsidR="000236F6" w:rsidRPr="00C11544" w:rsidRDefault="00C11544" w:rsidP="00C11544">
      <w:pPr>
        <w:rPr>
          <w:sz w:val="18"/>
          <w:szCs w:val="18"/>
        </w:rPr>
      </w:pPr>
    </w:p>
    <w:sectPr w:rsidR="000236F6" w:rsidRPr="00C1154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Georgia">
    <w:panose1 w:val="02040502050405020303"/>
    <w:charset w:val="00"/>
    <w:family w:val="roman"/>
    <w:pitch w:val="variable"/>
    <w:sig w:usb0="00000287" w:usb1="00000000" w:usb2="00000000" w:usb3="00000000" w:csb0="0000009F" w:csb1="00000000"/>
  </w:font>
  <w:font w:name="Geogrotesque Rg">
    <w:panose1 w:val="02000000000000000000"/>
    <w:charset w:val="00"/>
    <w:family w:val="auto"/>
    <w:pitch w:val="variable"/>
    <w:sig w:usb0="A00000AF" w:usb1="4000204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544"/>
    <w:rsid w:val="004305B3"/>
    <w:rsid w:val="007A3666"/>
    <w:rsid w:val="008E791B"/>
    <w:rsid w:val="00A80ADB"/>
    <w:rsid w:val="00B93B3C"/>
    <w:rsid w:val="00C11544"/>
    <w:rsid w:val="00F865D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before="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C11544"/>
    <w:pPr>
      <w:spacing w:before="100" w:beforeAutospacing="1" w:after="300" w:line="384" w:lineRule="atLeast"/>
    </w:pPr>
    <w:rPr>
      <w:rFonts w:ascii="Times New Roman" w:eastAsia="Times New Roman" w:hAnsi="Times New Roman" w:cs="Times New Roman"/>
      <w:sz w:val="24"/>
      <w:szCs w:val="24"/>
      <w:lang w:eastAsia="de-AT"/>
    </w:rPr>
  </w:style>
  <w:style w:type="character" w:styleId="Hervorhebung">
    <w:name w:val="Emphasis"/>
    <w:basedOn w:val="Absatz-Standardschriftart"/>
    <w:uiPriority w:val="20"/>
    <w:qFormat/>
    <w:rsid w:val="00C1154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before="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C11544"/>
    <w:pPr>
      <w:spacing w:before="100" w:beforeAutospacing="1" w:after="300" w:line="384" w:lineRule="atLeast"/>
    </w:pPr>
    <w:rPr>
      <w:rFonts w:ascii="Times New Roman" w:eastAsia="Times New Roman" w:hAnsi="Times New Roman" w:cs="Times New Roman"/>
      <w:sz w:val="24"/>
      <w:szCs w:val="24"/>
      <w:lang w:eastAsia="de-AT"/>
    </w:rPr>
  </w:style>
  <w:style w:type="character" w:styleId="Hervorhebung">
    <w:name w:val="Emphasis"/>
    <w:basedOn w:val="Absatz-Standardschriftart"/>
    <w:uiPriority w:val="20"/>
    <w:qFormat/>
    <w:rsid w:val="00C115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773863">
      <w:bodyDiv w:val="1"/>
      <w:marLeft w:val="0"/>
      <w:marRight w:val="0"/>
      <w:marTop w:val="0"/>
      <w:marBottom w:val="0"/>
      <w:divBdr>
        <w:top w:val="none" w:sz="0" w:space="0" w:color="auto"/>
        <w:left w:val="none" w:sz="0" w:space="0" w:color="auto"/>
        <w:bottom w:val="none" w:sz="0" w:space="0" w:color="auto"/>
        <w:right w:val="none" w:sz="0" w:space="0" w:color="auto"/>
      </w:divBdr>
      <w:divsChild>
        <w:div w:id="483085028">
          <w:marLeft w:val="0"/>
          <w:marRight w:val="0"/>
          <w:marTop w:val="0"/>
          <w:marBottom w:val="0"/>
          <w:divBdr>
            <w:top w:val="none" w:sz="0" w:space="0" w:color="auto"/>
            <w:left w:val="none" w:sz="0" w:space="0" w:color="auto"/>
            <w:bottom w:val="none" w:sz="0" w:space="0" w:color="auto"/>
            <w:right w:val="none" w:sz="0" w:space="0" w:color="auto"/>
          </w:divBdr>
          <w:divsChild>
            <w:div w:id="221327617">
              <w:marLeft w:val="0"/>
              <w:marRight w:val="0"/>
              <w:marTop w:val="0"/>
              <w:marBottom w:val="0"/>
              <w:divBdr>
                <w:top w:val="none" w:sz="0" w:space="0" w:color="auto"/>
                <w:left w:val="none" w:sz="0" w:space="0" w:color="auto"/>
                <w:bottom w:val="none" w:sz="0" w:space="0" w:color="auto"/>
                <w:right w:val="none" w:sz="0" w:space="0" w:color="auto"/>
              </w:divBdr>
              <w:divsChild>
                <w:div w:id="1549804970">
                  <w:marLeft w:val="0"/>
                  <w:marRight w:val="0"/>
                  <w:marTop w:val="0"/>
                  <w:marBottom w:val="0"/>
                  <w:divBdr>
                    <w:top w:val="none" w:sz="0" w:space="0" w:color="auto"/>
                    <w:left w:val="none" w:sz="0" w:space="0" w:color="auto"/>
                    <w:bottom w:val="none" w:sz="0" w:space="0" w:color="auto"/>
                    <w:right w:val="none" w:sz="0" w:space="0" w:color="auto"/>
                  </w:divBdr>
                  <w:divsChild>
                    <w:div w:id="84633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1846</Characters>
  <Application>Microsoft Office Word</Application>
  <DocSecurity>0</DocSecurity>
  <Lines>15</Lines>
  <Paragraphs>4</Paragraphs>
  <ScaleCrop>false</ScaleCrop>
  <Company/>
  <LinksUpToDate>false</LinksUpToDate>
  <CharactersWithSpaces>2134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anna01</dc:creator>
  <cp:lastModifiedBy>anna01</cp:lastModifiedBy>
  <cp:revision>1</cp:revision>
  <dcterms:created xsi:type="dcterms:W3CDTF">2013-11-27T14:18:00Z</dcterms:created>
  <dcterms:modified xsi:type="dcterms:W3CDTF">2013-11-27T14:23:00Z</dcterms:modified>
</cp:coreProperties>
</file>